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143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  <w:insideH w:val="outset" w:sz="6" w:space="0" w:color="auto"/>
          <w:insideV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/>
      </w:tblPr>
      <w:tblGrid>
        <w:gridCol w:w="780"/>
        <w:gridCol w:w="2340"/>
        <w:gridCol w:w="4320"/>
        <w:gridCol w:w="1980"/>
        <w:gridCol w:w="1440"/>
        <w:gridCol w:w="2770"/>
        <w:gridCol w:w="671"/>
      </w:tblGrid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姓名</w:t>
            </w:r>
          </w:p>
        </w:tc>
        <w:tc>
          <w:tcPr>
            <w:tcW w:w="2340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项目编号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项目名称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项目开始时间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成绩</w:t>
            </w:r>
          </w:p>
        </w:tc>
        <w:tc>
          <w:tcPr>
            <w:tcW w:w="2770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证书编号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  <w:rPr>
                <w:b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lang/>
              </w:rPr>
              <w:t>学时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1302011X3600000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00000-9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2013—2014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学年度全省中小学（幼儿园）教师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全员远程培训【骨干教师研修培训】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2013-10-15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1302011X3600000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00000-9-6427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50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1102011X3600000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00000-15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2011—2012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学年全员远程培训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骨干教师研修培训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)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2011-8-27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1102011X3600000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00000-15-5154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50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1302011X3600000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00000-2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2013—2014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学年度全省中小学（幼儿园）教师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全员远程培训【名师网络研修】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2013-10-15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1302011X3600000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00000-2-177330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22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1401002X3600000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00000-18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cs="宋体" w:hint="eastAsia"/>
                <w:kern w:val="0"/>
                <w:sz w:val="24"/>
                <w:lang/>
              </w:rPr>
              <w:t>“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国培计划（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2014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）</w:t>
            </w:r>
            <w:r>
              <w:rPr>
                <w:rFonts w:ascii="宋体" w:cs="宋体" w:hint="eastAsia"/>
                <w:kern w:val="0"/>
                <w:sz w:val="24"/>
                <w:lang/>
              </w:rPr>
              <w:t>”</w:t>
            </w:r>
            <w:r>
              <w:rPr>
                <w:rFonts w:ascii="宋体" w:cs="宋体"/>
                <w:kern w:val="0"/>
                <w:sz w:val="24"/>
                <w:lang/>
              </w:rPr>
              <w:t>--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江西省农村中小学幼儿园教师送培到县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初中数学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)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2014-10-10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1401002X3600000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00000-18-63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32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1401002X3600000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00000-14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同课异构送教到县培训（小学语文、数学；初中语文、数学）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[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客服电话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400-812-1228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，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0791-82086842 QQ282327966]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2014-8-19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</w:p>
        </w:tc>
        <w:tc>
          <w:tcPr>
            <w:tcW w:w="277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cs="宋体"/>
                <w:kern w:val="0"/>
                <w:sz w:val="24"/>
                <w:lang/>
              </w:rPr>
              <w:t> 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104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1202011X3600000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00000-7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2012—2013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学年全员远程培训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(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骨干教师研修培训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)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9"/>
                <w:attr w:name="Year" w:val="2012"/>
              </w:smartTagPr>
              <w:r>
                <w:rPr>
                  <w:rFonts w:ascii="宋体" w:hAnsi="宋体" w:cs="宋体"/>
                  <w:kern w:val="0"/>
                  <w:sz w:val="24"/>
                  <w:lang/>
                </w:rPr>
                <w:t>2012-9-1 0:00</w:t>
              </w:r>
            </w:smartTag>
            <w:r>
              <w:rPr>
                <w:rFonts w:ascii="宋体" w:hAnsi="宋体" w:cs="宋体"/>
                <w:kern w:val="0"/>
                <w:sz w:val="24"/>
                <w:lang/>
              </w:rPr>
              <w:t>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1202011X3600000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00000-7-7966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50</w:t>
            </w:r>
          </w:p>
        </w:tc>
      </w:tr>
      <w:tr w:rsidR="009F680E" w:rsidRPr="00355765" w:rsidTr="00423594">
        <w:trPr>
          <w:trHeight w:val="78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00000-34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2014—2015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学年度全省中小学（幼儿园）教师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全员远程培训【国培模块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2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】冲抵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2014-9-15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00000-34-11268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22</w:t>
            </w:r>
          </w:p>
        </w:tc>
      </w:tr>
      <w:tr w:rsidR="009F680E" w:rsidRPr="00355765" w:rsidTr="00423594">
        <w:trPr>
          <w:trHeight w:val="545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1202011X3600000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00000-8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2012—2013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学年全员远程培训【名师网络研修】学习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2012-12-26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1202011X3600000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00000-8-177934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22</w:t>
            </w:r>
          </w:p>
        </w:tc>
      </w:tr>
      <w:tr w:rsidR="009F680E" w:rsidRPr="00355765" w:rsidTr="00423594">
        <w:trPr>
          <w:trHeight w:val="570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1202011X3600000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00000-6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2011—2012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学年全员远程培训【名师网络研修】学习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2012-4-26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1202011X3600000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00000-6-406078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22</w:t>
            </w:r>
          </w:p>
        </w:tc>
      </w:tr>
      <w:tr w:rsidR="009F680E" w:rsidRPr="00355765" w:rsidTr="00423594">
        <w:trPr>
          <w:trHeight w:val="393"/>
        </w:trPr>
        <w:tc>
          <w:tcPr>
            <w:tcW w:w="7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姚勇</w:t>
            </w:r>
          </w:p>
        </w:tc>
        <w:tc>
          <w:tcPr>
            <w:tcW w:w="234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00000-35</w:t>
            </w:r>
          </w:p>
        </w:tc>
        <w:tc>
          <w:tcPr>
            <w:tcW w:w="432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2014—2015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学年度全省中小学（幼儿园）教师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全员远程培训【国培模块</w:t>
            </w:r>
            <w:r>
              <w:rPr>
                <w:rFonts w:ascii="宋体" w:hAnsi="宋体" w:cs="宋体"/>
                <w:kern w:val="0"/>
                <w:sz w:val="24"/>
                <w:lang/>
              </w:rPr>
              <w:t>1</w:t>
            </w:r>
            <w:r>
              <w:rPr>
                <w:rFonts w:ascii="宋体" w:hAnsi="宋体" w:cs="宋体" w:hint="eastAsia"/>
                <w:kern w:val="0"/>
                <w:sz w:val="24"/>
                <w:lang/>
              </w:rPr>
              <w:t>】冲抵</w:t>
            </w:r>
          </w:p>
        </w:tc>
        <w:tc>
          <w:tcPr>
            <w:tcW w:w="198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2014-9-15 0:00:00</w:t>
            </w:r>
          </w:p>
        </w:tc>
        <w:tc>
          <w:tcPr>
            <w:tcW w:w="1440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 w:hint="eastAsia"/>
                <w:kern w:val="0"/>
                <w:sz w:val="24"/>
                <w:lang/>
              </w:rPr>
              <w:t>合格</w:t>
            </w:r>
          </w:p>
        </w:tc>
        <w:tc>
          <w:tcPr>
            <w:tcW w:w="2770" w:type="dxa"/>
            <w:vAlign w:val="center"/>
          </w:tcPr>
          <w:p w:rsidR="009F680E" w:rsidRDefault="009F680E">
            <w:pPr>
              <w:widowControl/>
              <w:jc w:val="center"/>
              <w:rPr>
                <w:rFonts w:ascii="宋体" w:cs="宋体"/>
                <w:kern w:val="0"/>
                <w:sz w:val="24"/>
                <w:lang/>
              </w:rPr>
            </w:pPr>
            <w:r>
              <w:rPr>
                <w:rFonts w:ascii="宋体" w:hAnsi="宋体" w:cs="宋体"/>
                <w:kern w:val="0"/>
                <w:sz w:val="24"/>
                <w:lang/>
              </w:rPr>
              <w:t>1402011X3600000</w:t>
            </w:r>
          </w:p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00000-35-11461</w:t>
            </w:r>
          </w:p>
        </w:tc>
        <w:tc>
          <w:tcPr>
            <w:tcW w:w="671" w:type="dxa"/>
            <w:vAlign w:val="center"/>
          </w:tcPr>
          <w:p w:rsidR="009F680E" w:rsidRPr="00355765" w:rsidRDefault="009F680E">
            <w:pPr>
              <w:widowControl/>
              <w:jc w:val="center"/>
            </w:pPr>
            <w:r>
              <w:rPr>
                <w:rFonts w:ascii="宋体" w:hAnsi="宋体" w:cs="宋体"/>
                <w:kern w:val="0"/>
                <w:sz w:val="24"/>
                <w:lang/>
              </w:rPr>
              <w:t>50</w:t>
            </w:r>
          </w:p>
        </w:tc>
      </w:tr>
    </w:tbl>
    <w:p w:rsidR="009F680E" w:rsidRDefault="009F680E">
      <w:bookmarkStart w:id="0" w:name="_GoBack"/>
      <w:bookmarkEnd w:id="0"/>
    </w:p>
    <w:sectPr w:rsidR="009F680E" w:rsidSect="004235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40" w:right="1440" w:bottom="144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F680E" w:rsidRDefault="009F680E">
      <w:r>
        <w:separator/>
      </w:r>
    </w:p>
  </w:endnote>
  <w:endnote w:type="continuationSeparator" w:id="1">
    <w:p w:rsidR="009F680E" w:rsidRDefault="009F68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0E" w:rsidRDefault="009F680E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0E" w:rsidRDefault="009F680E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0E" w:rsidRDefault="009F680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F680E" w:rsidRDefault="009F680E">
      <w:r>
        <w:separator/>
      </w:r>
    </w:p>
  </w:footnote>
  <w:footnote w:type="continuationSeparator" w:id="1">
    <w:p w:rsidR="009F680E" w:rsidRDefault="009F68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0E" w:rsidRDefault="009F680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0E" w:rsidRDefault="009F680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80E" w:rsidRDefault="009F680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37A85690"/>
    <w:rsid w:val="0016233A"/>
    <w:rsid w:val="00355765"/>
    <w:rsid w:val="00423594"/>
    <w:rsid w:val="004D2DF2"/>
    <w:rsid w:val="009F680E"/>
    <w:rsid w:val="37A85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233A"/>
    <w:pPr>
      <w:widowControl w:val="0"/>
      <w:jc w:val="both"/>
    </w:pPr>
    <w:rPr>
      <w:rFonts w:ascii="Calibri" w:hAnsi="Calibri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42359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08225F"/>
    <w:rPr>
      <w:rFonts w:ascii="Calibri" w:hAnsi="Calibri"/>
      <w:sz w:val="18"/>
      <w:szCs w:val="18"/>
    </w:rPr>
  </w:style>
  <w:style w:type="paragraph" w:styleId="Footer">
    <w:name w:val="footer"/>
    <w:basedOn w:val="Normal"/>
    <w:link w:val="FooterChar"/>
    <w:uiPriority w:val="99"/>
    <w:rsid w:val="0042359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08225F"/>
    <w:rPr>
      <w:rFonts w:ascii="Calibri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181</Words>
  <Characters>1038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微软用户</cp:lastModifiedBy>
  <cp:revision>2</cp:revision>
  <cp:lastPrinted>2016-04-14T06:44:00Z</cp:lastPrinted>
  <dcterms:created xsi:type="dcterms:W3CDTF">2016-04-14T05:27:00Z</dcterms:created>
  <dcterms:modified xsi:type="dcterms:W3CDTF">2016-04-14T06:44:00Z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